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76" w:rsidRPr="006B1376" w:rsidRDefault="006B1376" w:rsidP="006B1376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1376">
        <w:rPr>
          <w:b/>
          <w:color w:val="000000"/>
          <w:sz w:val="28"/>
          <w:szCs w:val="28"/>
        </w:rPr>
        <w:t>Государственное бюджетное учреждение Амурской области «</w:t>
      </w:r>
      <w:proofErr w:type="spellStart"/>
      <w:r w:rsidRPr="006B1376">
        <w:rPr>
          <w:b/>
          <w:color w:val="000000"/>
          <w:sz w:val="28"/>
          <w:szCs w:val="28"/>
        </w:rPr>
        <w:t>Зейский</w:t>
      </w:r>
      <w:proofErr w:type="spellEnd"/>
      <w:r w:rsidRPr="006B1376">
        <w:rPr>
          <w:b/>
          <w:color w:val="000000"/>
          <w:sz w:val="28"/>
          <w:szCs w:val="28"/>
        </w:rPr>
        <w:t xml:space="preserve"> КЦСОН «Родник»</w:t>
      </w:r>
    </w:p>
    <w:p w:rsidR="006B1376" w:rsidRPr="00812EFC" w:rsidRDefault="00481927" w:rsidP="006B1376">
      <w:pPr>
        <w:pStyle w:val="db9fe9049761426654245bb2dd862eecmsonorma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2EFC">
        <w:rPr>
          <w:i/>
          <w:color w:val="000000"/>
          <w:sz w:val="28"/>
          <w:szCs w:val="28"/>
        </w:rPr>
        <w:t xml:space="preserve">1) </w:t>
      </w:r>
      <w:r w:rsidR="006B1376">
        <w:rPr>
          <w:i/>
          <w:color w:val="000000"/>
          <w:sz w:val="28"/>
          <w:szCs w:val="28"/>
        </w:rPr>
        <w:t>О</w:t>
      </w:r>
      <w:r w:rsidR="006B1376" w:rsidRPr="00812EFC">
        <w:rPr>
          <w:i/>
          <w:color w:val="000000"/>
          <w:sz w:val="28"/>
          <w:szCs w:val="28"/>
        </w:rPr>
        <w:t xml:space="preserve">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6B1376" w:rsidRDefault="006B1376" w:rsidP="006B1376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 </w:t>
      </w:r>
    </w:p>
    <w:p w:rsidR="006B1376" w:rsidRPr="00D10C72" w:rsidRDefault="006B1376" w:rsidP="006B1376">
      <w:pPr>
        <w:pStyle w:val="HTML"/>
        <w:ind w:firstLine="919"/>
        <w:rPr>
          <w:rFonts w:ascii="Times New Roman" w:hAnsi="Times New Roman" w:cs="Times New Roman"/>
          <w:sz w:val="24"/>
          <w:szCs w:val="24"/>
        </w:rPr>
      </w:pPr>
      <w:r w:rsidRPr="00D10C72">
        <w:rPr>
          <w:rFonts w:ascii="Times New Roman" w:hAnsi="Times New Roman" w:cs="Times New Roman"/>
          <w:sz w:val="24"/>
          <w:szCs w:val="24"/>
        </w:rPr>
        <w:t>Учреждение размещено в двух одноэтажных зданиях на территории площадью 5508м</w:t>
      </w:r>
      <w:r w:rsidRPr="00D10C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0C72">
        <w:rPr>
          <w:rFonts w:ascii="Times New Roman" w:hAnsi="Times New Roman" w:cs="Times New Roman"/>
          <w:sz w:val="24"/>
          <w:szCs w:val="24"/>
        </w:rPr>
        <w:t>:</w:t>
      </w:r>
      <w:r w:rsidRPr="00D10C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0C72">
        <w:rPr>
          <w:rFonts w:ascii="Times New Roman" w:hAnsi="Times New Roman" w:cs="Times New Roman"/>
          <w:sz w:val="24"/>
          <w:szCs w:val="24"/>
        </w:rPr>
        <w:t xml:space="preserve">административное здание площадью </w:t>
      </w:r>
      <w:smartTag w:uri="urn:schemas-microsoft-com:office:smarttags" w:element="metricconverter">
        <w:smartTagPr>
          <w:attr w:name="ProductID" w:val="403,8 м2"/>
        </w:smartTagPr>
        <w:r w:rsidRPr="00D10C72">
          <w:rPr>
            <w:rFonts w:ascii="Times New Roman" w:hAnsi="Times New Roman" w:cs="Times New Roman"/>
            <w:sz w:val="24"/>
            <w:szCs w:val="24"/>
          </w:rPr>
          <w:t>403,8 м</w:t>
        </w:r>
        <w:r w:rsidRPr="00D10C7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10C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0C72">
        <w:rPr>
          <w:rFonts w:ascii="Times New Roman" w:hAnsi="Times New Roman" w:cs="Times New Roman"/>
          <w:sz w:val="24"/>
          <w:szCs w:val="24"/>
        </w:rPr>
        <w:t xml:space="preserve">и здание пункта проката технических средств реабилитации, </w:t>
      </w:r>
      <w:r w:rsidRPr="00D10C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удобно расположено с точки зрения транспортной доступности и находятся в непосредственной близости от остановок общественного транспорта.</w:t>
      </w:r>
    </w:p>
    <w:p w:rsidR="006B1376" w:rsidRDefault="006B1376" w:rsidP="006B1376">
      <w:pPr>
        <w:pStyle w:val="a8"/>
        <w:spacing w:before="0" w:beforeAutospacing="0" w:after="0" w:afterAutospacing="0"/>
        <w:ind w:firstLine="919"/>
      </w:pPr>
      <w:r w:rsidRPr="00D10C72">
        <w:rPr>
          <w:bdr w:val="none" w:sz="0" w:space="0" w:color="auto" w:frame="1"/>
        </w:rPr>
        <w:t xml:space="preserve">Центр «Родник» располагает специализированным транспортным средством </w:t>
      </w:r>
      <w:r w:rsidRPr="00D10C72">
        <w:t>для перевозки инвалидов-колясочников марки «</w:t>
      </w:r>
      <w:proofErr w:type="spellStart"/>
      <w:r w:rsidRPr="00D10C72">
        <w:t>ГАЗель</w:t>
      </w:r>
      <w:proofErr w:type="spellEnd"/>
      <w:r w:rsidRPr="00D10C72">
        <w:t xml:space="preserve">» с </w:t>
      </w:r>
      <w:proofErr w:type="spellStart"/>
      <w:r w:rsidRPr="00D10C72">
        <w:t>электрогидроподъёмником</w:t>
      </w:r>
      <w:proofErr w:type="spellEnd"/>
      <w:r>
        <w:t xml:space="preserve"> (2 автомобиля)</w:t>
      </w:r>
      <w:r w:rsidRPr="00D10C72">
        <w:t>.</w:t>
      </w:r>
    </w:p>
    <w:p w:rsidR="006B1376" w:rsidRPr="00D10C72" w:rsidRDefault="006B1376" w:rsidP="006B1376">
      <w:pPr>
        <w:pStyle w:val="a8"/>
        <w:spacing w:before="0" w:beforeAutospacing="0" w:after="0" w:afterAutospacing="0"/>
        <w:ind w:firstLine="919"/>
        <w:rPr>
          <w:bdr w:val="none" w:sz="0" w:space="0" w:color="auto" w:frame="1"/>
        </w:rPr>
      </w:pPr>
      <w:r w:rsidRPr="00D10C72">
        <w:rPr>
          <w:bdr w:val="none" w:sz="0" w:space="0" w:color="auto" w:frame="1"/>
        </w:rPr>
        <w:t>Центр «Родник» и пути доступа к зданиям оборудованы в соответствии с требованиями организации доступной среды для посетителей с инвалидностью. Оборудован отдельный вход в здание для маломобильных групп населения со стационарным пандусом и двухуровневыми перилами, прозрачной распашной дверью с контрастной маркировкой. Перед входом установлен информационный стенд со шрифтом Брайля. Пути следования в здании отмечены контрастно окрашенными полосами и тактильными плитками, а также поручнями и пиктограммами. На кабинетах, в которых ведется прием инвалидов, установлены тактильные таблички. В учреждении оборудована туалетная комната в соответствии с требованиями по организации доступной среды. Установлены световые маяки, есть система вызова на входе, в здании и туалетной комнате. Для общения со слабослышащими инвалидами закуплено индукционное слуховое устройство.</w:t>
      </w:r>
    </w:p>
    <w:p w:rsidR="006B1376" w:rsidRPr="00D10C72" w:rsidRDefault="006B1376" w:rsidP="006B1376">
      <w:pPr>
        <w:pStyle w:val="a8"/>
        <w:spacing w:before="0" w:beforeAutospacing="0" w:after="0" w:afterAutospacing="0"/>
        <w:ind w:firstLine="919"/>
        <w:rPr>
          <w:bdr w:val="none" w:sz="0" w:space="0" w:color="auto" w:frame="1"/>
        </w:rPr>
      </w:pPr>
      <w:r w:rsidRPr="00D10C72">
        <w:rPr>
          <w:bdr w:val="none" w:sz="0" w:space="0" w:color="auto" w:frame="1"/>
        </w:rPr>
        <w:t>Территория центра «Родник» полностью благоустроена и активно используется при проведении клубных, реабилитационных и досуговых мероприятий.  На территории созданы три тематические зоны: игровой мини-парк «У Лукоморья», психологическая зона «Летняя акварель» и специализированная спортивная площадка для детей-инвалидов, в том числе колясочников.</w:t>
      </w:r>
    </w:p>
    <w:p w:rsidR="006B1376" w:rsidRPr="00D10C72" w:rsidRDefault="006B1376" w:rsidP="006B1376">
      <w:pPr>
        <w:pStyle w:val="a8"/>
        <w:spacing w:before="0" w:beforeAutospacing="0" w:after="0" w:afterAutospacing="0"/>
        <w:ind w:firstLine="919"/>
        <w:rPr>
          <w:bdr w:val="none" w:sz="0" w:space="0" w:color="auto" w:frame="1"/>
        </w:rPr>
      </w:pPr>
      <w:r w:rsidRPr="00D10C72">
        <w:rPr>
          <w:bdr w:val="none" w:sz="0" w:space="0" w:color="auto" w:frame="1"/>
        </w:rPr>
        <w:t>Кроме того, учреждение имеет оснащенную материально-техническую базу внутри здания, обеспечивающую качество предоставляемых услуг в соответствии с требованиями:</w:t>
      </w:r>
    </w:p>
    <w:p w:rsidR="006B1376" w:rsidRDefault="006B1376" w:rsidP="006B1376">
      <w:pPr>
        <w:pStyle w:val="a8"/>
        <w:numPr>
          <w:ilvl w:val="0"/>
          <w:numId w:val="5"/>
        </w:numPr>
        <w:spacing w:before="0" w:beforeAutospacing="0" w:after="0" w:afterAutospacing="0"/>
        <w:ind w:left="0" w:firstLine="919"/>
        <w:rPr>
          <w:bdr w:val="none" w:sz="0" w:space="0" w:color="auto" w:frame="1"/>
        </w:rPr>
      </w:pPr>
      <w:r w:rsidRPr="00D10C72">
        <w:rPr>
          <w:bdr w:val="none" w:sz="0" w:space="0" w:color="auto" w:frame="1"/>
        </w:rPr>
        <w:t xml:space="preserve">кабинет адаптивной физкультуры, оснащенный тренажерами и соответствующим сенсорным оборудованием; для занятий с детьми с диагнозом ДЦП используется костюм «Адели» (только по назначению врача); </w:t>
      </w:r>
    </w:p>
    <w:p w:rsidR="006B1376" w:rsidRPr="00D10C72" w:rsidRDefault="006B1376" w:rsidP="006B1376">
      <w:pPr>
        <w:pStyle w:val="a8"/>
        <w:numPr>
          <w:ilvl w:val="0"/>
          <w:numId w:val="5"/>
        </w:numPr>
        <w:spacing w:before="0" w:beforeAutospacing="0" w:after="0" w:afterAutospacing="0"/>
        <w:ind w:left="0" w:firstLine="919"/>
        <w:rPr>
          <w:bdr w:val="none" w:sz="0" w:space="0" w:color="auto" w:frame="1"/>
        </w:rPr>
      </w:pPr>
      <w:r w:rsidRPr="00D10C72">
        <w:rPr>
          <w:bdr w:val="none" w:sz="0" w:space="0" w:color="auto" w:frame="1"/>
        </w:rPr>
        <w:t xml:space="preserve">темная и светлая сенсорная среда, </w:t>
      </w:r>
      <w:proofErr w:type="spellStart"/>
      <w:r w:rsidRPr="00D10C72">
        <w:rPr>
          <w:bdr w:val="none" w:sz="0" w:space="0" w:color="auto" w:frame="1"/>
        </w:rPr>
        <w:t>лекотека</w:t>
      </w:r>
      <w:proofErr w:type="spellEnd"/>
      <w:r w:rsidRPr="00D10C72">
        <w:rPr>
          <w:bdr w:val="none" w:sz="0" w:space="0" w:color="auto" w:frame="1"/>
        </w:rPr>
        <w:t>, кабинет для индивидуальной работы с клиентом (консультативная, коррекционно-развивающая работа), зал для групповых занятий и проведения досуговых мероприятий, зона для занятий по социально-бытовой адаптации</w:t>
      </w:r>
      <w:r>
        <w:rPr>
          <w:bdr w:val="none" w:sz="0" w:space="0" w:color="auto" w:frame="1"/>
        </w:rPr>
        <w:t>, кабинет для занятий по раннему развитию</w:t>
      </w:r>
      <w:r w:rsidRPr="00D10C72">
        <w:rPr>
          <w:bdr w:val="none" w:sz="0" w:space="0" w:color="auto" w:frame="1"/>
        </w:rPr>
        <w:t>;</w:t>
      </w:r>
    </w:p>
    <w:p w:rsidR="006B1376" w:rsidRPr="00D10C72" w:rsidRDefault="006B1376" w:rsidP="006B1376">
      <w:pPr>
        <w:pStyle w:val="a8"/>
        <w:numPr>
          <w:ilvl w:val="0"/>
          <w:numId w:val="5"/>
        </w:numPr>
        <w:spacing w:before="0" w:beforeAutospacing="0" w:after="0" w:afterAutospacing="0"/>
        <w:ind w:left="0" w:firstLine="919"/>
        <w:rPr>
          <w:bdr w:val="none" w:sz="0" w:space="0" w:color="auto" w:frame="1"/>
        </w:rPr>
      </w:pPr>
      <w:r w:rsidRPr="00D10C72">
        <w:rPr>
          <w:bdr w:val="none" w:sz="0" w:space="0" w:color="auto" w:frame="1"/>
        </w:rPr>
        <w:t>пункт проката технических средств реабилитации и детских товаров, пункт приема и реализации вещей и предметов домашнего обихода;</w:t>
      </w:r>
    </w:p>
    <w:p w:rsidR="006B1376" w:rsidRPr="00D10C72" w:rsidRDefault="006B1376" w:rsidP="006B1376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 w:rsidRPr="00D10C72">
        <w:rPr>
          <w:bdr w:val="none" w:sz="0" w:space="0" w:color="auto" w:frame="1"/>
        </w:rPr>
        <w:t xml:space="preserve">фойе и коридоры центра оборудованы местами для ожидания, информационными стендами, содержащими информацию об услугах, порядке и условиях их получения в доступной форме; в фойе учреждения оборудован информационный киоск </w:t>
      </w:r>
      <w:r w:rsidRPr="00D10C72">
        <w:t>(обеспечение доступа к нормативно-правовым документам по вопросам опеки и попечительства, соблюдения прав семей с детьми, государственная поддержка семей с детьми-</w:t>
      </w:r>
      <w:r w:rsidRPr="00D10C72">
        <w:lastRenderedPageBreak/>
        <w:t>инвалидами).</w:t>
      </w:r>
      <w:r>
        <w:t xml:space="preserve"> Для </w:t>
      </w:r>
      <w:r w:rsidRPr="00D10C72">
        <w:t xml:space="preserve">посетителей оборудован гардероб и всегда в наличии </w:t>
      </w:r>
      <w:r w:rsidRPr="00D10C72">
        <w:rPr>
          <w:shd w:val="clear" w:color="auto" w:fill="FFFFFF"/>
        </w:rPr>
        <w:t>питьевая вода (бутилированная и одноразовые стаканчики).</w:t>
      </w:r>
    </w:p>
    <w:p w:rsidR="006B1376" w:rsidRPr="00D10C72" w:rsidRDefault="006B1376" w:rsidP="006B1376">
      <w:pPr>
        <w:pStyle w:val="aa"/>
        <w:numPr>
          <w:ilvl w:val="0"/>
          <w:numId w:val="5"/>
        </w:numPr>
        <w:shd w:val="clear" w:color="auto" w:fill="FFFFFF"/>
        <w:ind w:left="0" w:firstLine="919"/>
        <w:textAlignment w:val="baseline"/>
      </w:pPr>
      <w:r w:rsidRPr="00D10C72">
        <w:t xml:space="preserve">Информационная доступность и открытость деятельности учреждения обеспечивается посредством размещения информации в сети </w:t>
      </w:r>
      <w:proofErr w:type="spellStart"/>
      <w:r w:rsidRPr="00D10C72">
        <w:t>Интеренет</w:t>
      </w:r>
      <w:proofErr w:type="spellEnd"/>
      <w:r w:rsidRPr="00D10C72">
        <w:t>: на официальном сайте учреждения (</w:t>
      </w:r>
      <w:hyperlink r:id="rId5" w:history="1">
        <w:r w:rsidRPr="00D10C72">
          <w:rPr>
            <w:rStyle w:val="a7"/>
            <w:lang w:val="en-US"/>
          </w:rPr>
          <w:t>http</w:t>
        </w:r>
        <w:r w:rsidRPr="00D10C72">
          <w:rPr>
            <w:rStyle w:val="a7"/>
          </w:rPr>
          <w:t>://</w:t>
        </w:r>
        <w:r w:rsidRPr="00D10C72">
          <w:rPr>
            <w:rStyle w:val="a7"/>
            <w:lang w:val="en-US"/>
          </w:rPr>
          <w:t>rodnik</w:t>
        </w:r>
        <w:r w:rsidRPr="00D10C72">
          <w:rPr>
            <w:rStyle w:val="a7"/>
          </w:rPr>
          <w:t>-</w:t>
        </w:r>
        <w:r w:rsidRPr="00D10C72">
          <w:rPr>
            <w:rStyle w:val="a7"/>
            <w:lang w:val="en-US"/>
          </w:rPr>
          <w:t>zeya</w:t>
        </w:r>
        <w:r w:rsidRPr="00D10C72">
          <w:rPr>
            <w:rStyle w:val="a7"/>
          </w:rPr>
          <w:t>.</w:t>
        </w:r>
        <w:r w:rsidRPr="00D10C72">
          <w:rPr>
            <w:rStyle w:val="a7"/>
            <w:lang w:val="en-US"/>
          </w:rPr>
          <w:t>ru</w:t>
        </w:r>
        <w:r w:rsidRPr="00D10C72">
          <w:rPr>
            <w:rStyle w:val="a7"/>
          </w:rPr>
          <w:t>/</w:t>
        </w:r>
      </w:hyperlink>
      <w:r w:rsidRPr="00D10C72">
        <w:t xml:space="preserve">), </w:t>
      </w:r>
      <w:r w:rsidRPr="00D10C72">
        <w:rPr>
          <w:shd w:val="clear" w:color="auto" w:fill="FFFDFA"/>
        </w:rPr>
        <w:t>официальном сайте Российской Федерации для размещения информации о государственных (муниципальных) учреждениях (</w:t>
      </w:r>
      <w:hyperlink w:history="1">
        <w:r w:rsidRPr="00D10C72">
          <w:rPr>
            <w:rStyle w:val="a7"/>
            <w:bdr w:val="none" w:sz="0" w:space="0" w:color="auto" w:frame="1"/>
            <w:shd w:val="clear" w:color="auto" w:fill="FFFDFA"/>
          </w:rPr>
          <w:t>www.bus.gov.ru)</w:t>
        </w:r>
      </w:hyperlink>
      <w:r w:rsidRPr="00D10C72">
        <w:t xml:space="preserve">, в профиле </w:t>
      </w:r>
      <w:proofErr w:type="spellStart"/>
      <w:r w:rsidRPr="00D10C72">
        <w:t>Инстаграм</w:t>
      </w:r>
      <w:proofErr w:type="spellEnd"/>
      <w:r w:rsidRPr="00D10C72">
        <w:t xml:space="preserve"> (</w:t>
      </w:r>
      <w:hyperlink r:id="rId6" w:history="1">
        <w:r w:rsidRPr="00D10C72">
          <w:rPr>
            <w:rStyle w:val="a7"/>
            <w:lang w:val="en-US"/>
          </w:rPr>
          <w:t>https</w:t>
        </w:r>
        <w:r w:rsidRPr="00D10C72">
          <w:rPr>
            <w:rStyle w:val="a7"/>
          </w:rPr>
          <w:t>://</w:t>
        </w:r>
        <w:r w:rsidRPr="00D10C72">
          <w:rPr>
            <w:rStyle w:val="a7"/>
            <w:lang w:val="en-US"/>
          </w:rPr>
          <w:t>www</w:t>
        </w:r>
        <w:r w:rsidRPr="00D10C72">
          <w:rPr>
            <w:rStyle w:val="a7"/>
          </w:rPr>
          <w:t>.</w:t>
        </w:r>
        <w:proofErr w:type="spellStart"/>
        <w:r w:rsidRPr="00D10C72">
          <w:rPr>
            <w:rStyle w:val="a7"/>
            <w:lang w:val="en-US"/>
          </w:rPr>
          <w:t>instagram</w:t>
        </w:r>
        <w:proofErr w:type="spellEnd"/>
        <w:r w:rsidRPr="00D10C72">
          <w:rPr>
            <w:rStyle w:val="a7"/>
          </w:rPr>
          <w:t>.</w:t>
        </w:r>
        <w:r w:rsidRPr="00D10C72">
          <w:rPr>
            <w:rStyle w:val="a7"/>
            <w:lang w:val="en-US"/>
          </w:rPr>
          <w:t>com</w:t>
        </w:r>
        <w:r w:rsidRPr="00D10C72">
          <w:rPr>
            <w:rStyle w:val="a7"/>
          </w:rPr>
          <w:t>/</w:t>
        </w:r>
        <w:proofErr w:type="spellStart"/>
        <w:r w:rsidRPr="00D10C72">
          <w:rPr>
            <w:rStyle w:val="a7"/>
            <w:lang w:val="en-US"/>
          </w:rPr>
          <w:t>rodnik</w:t>
        </w:r>
        <w:proofErr w:type="spellEnd"/>
        <w:r w:rsidRPr="00D10C72">
          <w:rPr>
            <w:rStyle w:val="a7"/>
          </w:rPr>
          <w:t>_</w:t>
        </w:r>
        <w:proofErr w:type="spellStart"/>
        <w:r w:rsidRPr="00D10C72">
          <w:rPr>
            <w:rStyle w:val="a7"/>
            <w:lang w:val="en-US"/>
          </w:rPr>
          <w:t>zeya</w:t>
        </w:r>
        <w:proofErr w:type="spellEnd"/>
        <w:r w:rsidRPr="00D10C72">
          <w:rPr>
            <w:rStyle w:val="a7"/>
          </w:rPr>
          <w:t>/</w:t>
        </w:r>
      </w:hyperlink>
      <w:r w:rsidRPr="00D10C72">
        <w:t>)</w:t>
      </w:r>
      <w:r w:rsidRPr="00D10C72">
        <w:rPr>
          <w:shd w:val="clear" w:color="auto" w:fill="FFFDFA"/>
        </w:rPr>
        <w:t>.</w:t>
      </w:r>
    </w:p>
    <w:p w:rsidR="00B361B3" w:rsidRDefault="00B361B3" w:rsidP="006B1376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81927" w:rsidRPr="00812EFC" w:rsidRDefault="006B1376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481927" w:rsidRPr="00812EFC">
        <w:rPr>
          <w:i/>
          <w:color w:val="000000"/>
          <w:sz w:val="28"/>
          <w:szCs w:val="28"/>
        </w:rPr>
        <w:t>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EE3706" w:rsidRDefault="00EE3706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706" w:rsidRPr="00EE3706" w:rsidRDefault="00EE3706" w:rsidP="005C2C31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EE3706">
        <w:rPr>
          <w:b/>
          <w:sz w:val="22"/>
          <w:szCs w:val="22"/>
        </w:rPr>
        <w:t>Перечень предоставляемых социальных услуг по формам социального обслуживания и видам социальных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135"/>
      </w:tblGrid>
      <w:tr w:rsidR="00EE3706" w:rsidRPr="00EE3706" w:rsidTr="005D2CBB">
        <w:tc>
          <w:tcPr>
            <w:tcW w:w="2246" w:type="dxa"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E3706">
              <w:rPr>
                <w:sz w:val="22"/>
                <w:szCs w:val="22"/>
              </w:rPr>
              <w:t>Форма</w:t>
            </w:r>
          </w:p>
        </w:tc>
        <w:tc>
          <w:tcPr>
            <w:tcW w:w="8770" w:type="dxa"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E3706">
              <w:rPr>
                <w:sz w:val="22"/>
                <w:szCs w:val="22"/>
              </w:rPr>
              <w:t>Виды социальных услуг</w:t>
            </w:r>
          </w:p>
        </w:tc>
      </w:tr>
      <w:tr w:rsidR="00EE3706" w:rsidRPr="00EE3706" w:rsidTr="005D2CBB">
        <w:tc>
          <w:tcPr>
            <w:tcW w:w="2246" w:type="dxa"/>
            <w:vMerge w:val="restart"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E3706">
              <w:rPr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8770" w:type="dxa"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1. Социально-бытовые услуги: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 том числе лекарственных средств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2. Помощь в приготовлении пищи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3. Оплата за счет средств получателя социальных услуг жилищно-коммунальных услуг и услуг связи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4. Сдача за счет средств получателя социальных услуг вещей в стирку, химчистку, ремонт, обратная их доставка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5.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6. Уборка жилых помещений, за исключением мытья окон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7. 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8. Отправка за счет средств получателя социальных услуг почтовой корреспонденции</w:t>
            </w:r>
          </w:p>
          <w:p w:rsidR="00EE3706" w:rsidRPr="005C2C31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9. П</w:t>
            </w:r>
            <w:r w:rsidR="005C2C31">
              <w:rPr>
                <w:rFonts w:ascii="Times New Roman" w:hAnsi="Times New Roman"/>
                <w:sz w:val="22"/>
                <w:szCs w:val="22"/>
              </w:rPr>
              <w:t>омощь в приеме пищи (кормление)</w:t>
            </w:r>
          </w:p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2. Социально-правовые услуги:</w:t>
            </w:r>
          </w:p>
          <w:p w:rsidR="00EE3706" w:rsidRPr="00EE3706" w:rsidRDefault="00EE3706" w:rsidP="005C2C31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1. Оказание помощи в оформлении и восстановлении документов получателей социальных услуг;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2. Оказание помощи в получении юридических услуг.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3706" w:rsidRPr="00EE3706" w:rsidTr="005D2CBB">
        <w:tc>
          <w:tcPr>
            <w:tcW w:w="2246" w:type="dxa"/>
            <w:vMerge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70" w:type="dxa"/>
            <w:shd w:val="clear" w:color="auto" w:fill="auto"/>
          </w:tcPr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Дополнительные платные социальные услуги, оказываемые ГБУ АО «</w:t>
            </w:r>
            <w:proofErr w:type="spellStart"/>
            <w:r w:rsidRPr="00EE3706">
              <w:rPr>
                <w:b/>
                <w:sz w:val="22"/>
                <w:szCs w:val="22"/>
                <w:lang w:val="ru-RU"/>
              </w:rPr>
              <w:t>Зейский</w:t>
            </w:r>
            <w:proofErr w:type="spellEnd"/>
            <w:r w:rsidRPr="00EE3706">
              <w:rPr>
                <w:b/>
                <w:sz w:val="22"/>
                <w:szCs w:val="22"/>
                <w:lang w:val="ru-RU"/>
              </w:rPr>
              <w:t xml:space="preserve"> КЦСОН «Родник» в форме социального обслуживания на дому:</w:t>
            </w:r>
          </w:p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1. Социально-бытовые услуги: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Уборка жилого помещения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1. Мытье холодильника 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2. Мытье посуды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3. Чистка плиты, микроволновой печи 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4. Мытье окна 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5. Мытье отопительных батарей 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6. Уборка в шкафах 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7. Сушка и проветривание одежды и постельных принадлежностей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Хозяйственно-бытовые работы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1. Утепление окон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2. Чистка ковров вручную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3. Уборка двора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4 Замена п</w:t>
            </w:r>
            <w:r w:rsidR="005C2C31">
              <w:rPr>
                <w:rFonts w:ascii="Times New Roman" w:hAnsi="Times New Roman" w:cs="Times New Roman"/>
              </w:rPr>
              <w:t>остельного или нательного белья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lastRenderedPageBreak/>
              <w:t>Прачечные услуги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1. Стирка белья </w:t>
            </w:r>
          </w:p>
          <w:p w:rsidR="00EE3706" w:rsidRPr="005C2C31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2. Глажка белья 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Работы на приусадебном участке</w:t>
            </w:r>
          </w:p>
          <w:p w:rsidR="00EE3706" w:rsidRPr="005C2C31" w:rsidRDefault="00EE3706" w:rsidP="005C2C31">
            <w:pPr>
              <w:pStyle w:val="aa"/>
              <w:ind w:left="0"/>
              <w:rPr>
                <w:sz w:val="22"/>
                <w:szCs w:val="22"/>
              </w:rPr>
            </w:pPr>
            <w:r w:rsidRPr="00EE3706">
              <w:rPr>
                <w:sz w:val="22"/>
                <w:szCs w:val="22"/>
              </w:rPr>
              <w:t>1. Оказание помощи на приусадебном хозяйстве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Услуги по сопровождению и доставке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1. Сопровождение вне дома.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2. Доставка рецептов на приобретение лекарств</w:t>
            </w:r>
          </w:p>
          <w:p w:rsidR="00EE3706" w:rsidRPr="005C2C31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3. Услуги сиделки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Организация предоставления услуг иными организациями</w:t>
            </w:r>
          </w:p>
          <w:p w:rsidR="00EE3706" w:rsidRPr="00EE3706" w:rsidRDefault="00EE3706" w:rsidP="005C2C31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EE3706">
              <w:rPr>
                <w:sz w:val="22"/>
                <w:szCs w:val="22"/>
              </w:rPr>
              <w:t xml:space="preserve">1. Содействие в организации ритуальных услуг. Помощь родственникам в организации похорон. 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2. Вызов врача на дом, запись на прием к врачу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3. Подписка на периодические издания</w:t>
            </w:r>
            <w:r w:rsidR="005C2C31">
              <w:rPr>
                <w:rFonts w:ascii="Times New Roman" w:hAnsi="Times New Roman" w:cs="Times New Roman"/>
              </w:rPr>
              <w:t>.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Транспортные услуги</w:t>
            </w:r>
          </w:p>
          <w:p w:rsidR="00EE3706" w:rsidRPr="005C2C31" w:rsidRDefault="00EE3706" w:rsidP="005C2C31">
            <w:pPr>
              <w:pStyle w:val="10"/>
              <w:spacing w:after="0" w:line="240" w:lineRule="auto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1. Предоставление транспорта.</w:t>
            </w:r>
          </w:p>
        </w:tc>
      </w:tr>
      <w:tr w:rsidR="00EE3706" w:rsidRPr="00EE3706" w:rsidTr="005D2CBB">
        <w:trPr>
          <w:trHeight w:val="1530"/>
        </w:trPr>
        <w:tc>
          <w:tcPr>
            <w:tcW w:w="2246" w:type="dxa"/>
            <w:vMerge w:val="restart"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E3706">
              <w:rPr>
                <w:b/>
                <w:sz w:val="22"/>
                <w:szCs w:val="22"/>
              </w:rPr>
              <w:lastRenderedPageBreak/>
              <w:t>Полустационарное обслуживание</w:t>
            </w:r>
          </w:p>
        </w:tc>
        <w:tc>
          <w:tcPr>
            <w:tcW w:w="8770" w:type="dxa"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1. Социально-бытовые: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1) Обеспечение питанием, включая диетическое питание по медицинским показаниям, согласно нормам, утвержденным Правительством области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2) Обеспечение ухода с учетом состояния здоровья</w:t>
            </w:r>
          </w:p>
          <w:p w:rsidR="00EE3706" w:rsidRPr="00EE3706" w:rsidRDefault="00EE3706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3706">
              <w:rPr>
                <w:rFonts w:ascii="Times New Roman" w:hAnsi="Times New Roman"/>
                <w:sz w:val="22"/>
                <w:szCs w:val="22"/>
              </w:rPr>
              <w:t>3) Помощь в приеме пищи (кормление)</w:t>
            </w:r>
          </w:p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2. Социально-медицинские: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1) 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EE3706" w:rsidRPr="00EE3706" w:rsidRDefault="00EE3706" w:rsidP="005C2C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2) Проведение оздоровительных мероприятий; </w:t>
            </w:r>
          </w:p>
          <w:p w:rsidR="00EE3706" w:rsidRPr="00EE3706" w:rsidRDefault="00EE3706" w:rsidP="005C2C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3) 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EE3706" w:rsidRPr="00EE3706" w:rsidRDefault="00EE3706" w:rsidP="005C2C31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4) 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      </w:r>
          </w:p>
          <w:p w:rsidR="00EE3706" w:rsidRPr="00EE3706" w:rsidRDefault="00EE3706" w:rsidP="005C2C31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5) Проведение мероприятий, направленных на формирование здорового образа жизни;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6) Проведение занятий с детьми-инвалидами по адаптивной физкультуре.</w:t>
            </w:r>
          </w:p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3. Социально-психологические:</w:t>
            </w:r>
          </w:p>
          <w:p w:rsidR="00EE3706" w:rsidRPr="00EE3706" w:rsidRDefault="00EE3706" w:rsidP="005C2C31">
            <w:pPr>
              <w:tabs>
                <w:tab w:val="left" w:pos="1134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1) Социально-психологическое консультирование;</w:t>
            </w:r>
          </w:p>
          <w:p w:rsidR="00EE3706" w:rsidRPr="00EE3706" w:rsidRDefault="00EE3706" w:rsidP="005C2C31">
            <w:pPr>
              <w:tabs>
                <w:tab w:val="left" w:pos="1134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2) 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4. Социально-педагогические:</w:t>
            </w:r>
          </w:p>
          <w:p w:rsidR="00EE3706" w:rsidRPr="00EE3706" w:rsidRDefault="00EE3706" w:rsidP="005C2C31">
            <w:pPr>
              <w:tabs>
                <w:tab w:val="left" w:pos="1134"/>
                <w:tab w:val="num" w:pos="17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 xml:space="preserve">1) 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EE3706" w:rsidRPr="00EE3706" w:rsidRDefault="00EE3706" w:rsidP="005C2C31">
            <w:pPr>
              <w:tabs>
                <w:tab w:val="left" w:pos="1134"/>
                <w:tab w:val="num" w:pos="17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2) 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EE3706" w:rsidRPr="00EE3706" w:rsidRDefault="00EE3706" w:rsidP="005C2C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3) Социально-педагогическая коррекция, включая диагностику и консультирование;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4) Организация досуга (праздники, экскурсии и другие культурные мероприятия).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E3706">
              <w:rPr>
                <w:rFonts w:ascii="Times New Roman" w:hAnsi="Times New Roman" w:cs="Times New Roman"/>
                <w:b/>
                <w:u w:val="single"/>
              </w:rPr>
              <w:t>5. Социально-трудовые:</w:t>
            </w:r>
          </w:p>
          <w:p w:rsidR="00EE3706" w:rsidRPr="00EE3706" w:rsidRDefault="00EE3706" w:rsidP="005C2C31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3706">
              <w:rPr>
                <w:rFonts w:ascii="Times New Roman" w:hAnsi="Times New Roman" w:cs="Times New Roman"/>
              </w:rPr>
              <w:lastRenderedPageBreak/>
              <w:t>1) Организация помощи в получении образования и (или) квалификации инвалидами (детьми-инвалидами) в соответствии с их способностями</w:t>
            </w:r>
            <w:r w:rsidRPr="00EE37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3706" w:rsidRPr="00EE3706" w:rsidRDefault="00EE3706" w:rsidP="005C2C31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E3706">
              <w:rPr>
                <w:rFonts w:ascii="Times New Roman" w:hAnsi="Times New Roman" w:cs="Times New Roman"/>
                <w:b/>
                <w:u w:val="single"/>
              </w:rPr>
              <w:t>6. Социально-правовые:</w:t>
            </w:r>
          </w:p>
          <w:p w:rsidR="00EE3706" w:rsidRPr="00EE3706" w:rsidRDefault="00EE3706" w:rsidP="005C2C31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1) Оказание помощи в оформлении и восстановлении документов получателей социальных услуг;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2) Оказание помощи в получении юридических услуг.</w:t>
            </w:r>
          </w:p>
          <w:p w:rsidR="00EE3706" w:rsidRPr="00EE3706" w:rsidRDefault="00EE3706" w:rsidP="005C2C31">
            <w:pPr>
              <w:pStyle w:val="1"/>
              <w:tabs>
                <w:tab w:val="left" w:pos="142"/>
                <w:tab w:val="num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EE3706">
              <w:rPr>
                <w:rFonts w:ascii="Times New Roman" w:hAnsi="Times New Roman"/>
                <w:b/>
                <w:u w:val="single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      </w:r>
          </w:p>
          <w:p w:rsidR="00EE3706" w:rsidRPr="00EE3706" w:rsidRDefault="00EE3706" w:rsidP="005C2C3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E3706">
              <w:rPr>
                <w:rFonts w:ascii="Times New Roman" w:hAnsi="Times New Roman"/>
              </w:rPr>
              <w:t xml:space="preserve">1) Обучение инвалидов (детей-инвалидов) пользованию средствами ухода и техническими средствами реабилитации; </w:t>
            </w:r>
          </w:p>
          <w:p w:rsidR="00EE3706" w:rsidRPr="00EE3706" w:rsidRDefault="00EE3706" w:rsidP="005C2C3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E3706">
              <w:rPr>
                <w:rFonts w:ascii="Times New Roman" w:hAnsi="Times New Roman"/>
              </w:rPr>
              <w:t>2) Проведение социально-реабилитационных мероприятий в сфере социального обслуживания;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3) Обучение навыкам поведения в быту и общественных местах;</w:t>
            </w:r>
          </w:p>
          <w:p w:rsidR="00EE3706" w:rsidRPr="00EE3706" w:rsidRDefault="00EE3706" w:rsidP="005C2C3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E3706">
              <w:rPr>
                <w:rFonts w:ascii="Times New Roman" w:hAnsi="Times New Roman"/>
              </w:rPr>
              <w:t>4) Оказание несовершеннолетним помощи в обучении навыкам компьютерной грамотности.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E3706">
              <w:rPr>
                <w:rFonts w:ascii="Times New Roman" w:hAnsi="Times New Roman" w:cs="Times New Roman"/>
                <w:b/>
                <w:u w:val="single"/>
              </w:rPr>
              <w:t>8. Срочные социальные услуги: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1) Обеспечение бесплатным горячим питанием или наборами продуктов;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2) Обеспечение одеждой, обувью и другими предметами первой необходимости;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3) Содействие в получении временного жилого помещения;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4) Содействие в получении юридической помощи в целях защиты прав и законных интересов получателей социальных услуг;</w:t>
            </w:r>
          </w:p>
          <w:p w:rsidR="00EE3706" w:rsidRPr="00EE3706" w:rsidRDefault="00EE3706" w:rsidP="005C2C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5) 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E3706" w:rsidRPr="00EE3706" w:rsidTr="005C2C31">
        <w:trPr>
          <w:trHeight w:val="3951"/>
        </w:trPr>
        <w:tc>
          <w:tcPr>
            <w:tcW w:w="2246" w:type="dxa"/>
            <w:vMerge/>
            <w:shd w:val="clear" w:color="auto" w:fill="auto"/>
          </w:tcPr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70" w:type="dxa"/>
            <w:shd w:val="clear" w:color="auto" w:fill="auto"/>
          </w:tcPr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b/>
                <w:sz w:val="22"/>
                <w:szCs w:val="22"/>
                <w:lang w:val="ru-RU"/>
              </w:rPr>
            </w:pP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Дополнительные платные социальные услуги, оказываемые ГБУ АО «</w:t>
            </w:r>
            <w:proofErr w:type="spellStart"/>
            <w:r w:rsidRPr="00EE3706">
              <w:rPr>
                <w:b/>
                <w:sz w:val="22"/>
                <w:szCs w:val="22"/>
                <w:lang w:val="ru-RU"/>
              </w:rPr>
              <w:t>Зейский</w:t>
            </w:r>
            <w:proofErr w:type="spellEnd"/>
            <w:r w:rsidRPr="00EE3706">
              <w:rPr>
                <w:b/>
                <w:sz w:val="22"/>
                <w:szCs w:val="22"/>
                <w:lang w:val="ru-RU"/>
              </w:rPr>
              <w:t xml:space="preserve"> КЦСОН «Родник» в полустационарной форме:</w:t>
            </w:r>
          </w:p>
          <w:p w:rsidR="00EE3706" w:rsidRPr="00EE3706" w:rsidRDefault="00EE3706" w:rsidP="005C2C3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E3706">
              <w:rPr>
                <w:b/>
                <w:sz w:val="22"/>
                <w:szCs w:val="22"/>
                <w:u w:val="single"/>
              </w:rPr>
              <w:t>1. Социально-бытовые: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Услуги по сопровождению и доставке</w:t>
            </w:r>
          </w:p>
          <w:p w:rsidR="00EE3706" w:rsidRPr="00EE3706" w:rsidRDefault="00EE3706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06">
              <w:rPr>
                <w:rFonts w:ascii="Times New Roman" w:hAnsi="Times New Roman" w:cs="Times New Roman"/>
              </w:rPr>
              <w:t>1. Сопровождение вне дома.</w:t>
            </w:r>
          </w:p>
          <w:p w:rsidR="00EE3706" w:rsidRPr="00EE3706" w:rsidRDefault="00EE3706" w:rsidP="005C2C31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EE3706">
              <w:rPr>
                <w:b/>
                <w:sz w:val="22"/>
                <w:szCs w:val="22"/>
                <w:lang w:val="ru-RU"/>
              </w:rPr>
              <w:t>Транспортные услуги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1. Предоставление транспорта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b/>
                <w:sz w:val="22"/>
                <w:szCs w:val="22"/>
                <w:u w:val="single"/>
                <w:lang w:val="ru-RU"/>
              </w:rPr>
            </w:pPr>
            <w:r w:rsidRPr="00EE3706">
              <w:rPr>
                <w:b/>
                <w:sz w:val="22"/>
                <w:szCs w:val="22"/>
                <w:u w:val="single"/>
                <w:lang w:val="ru-RU"/>
              </w:rPr>
              <w:t>2. Социально-психологические: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1. Психологическая диагностика.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2. Психологическая коррекция.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b/>
                <w:sz w:val="22"/>
                <w:szCs w:val="22"/>
                <w:u w:val="single"/>
                <w:lang w:val="ru-RU"/>
              </w:rPr>
            </w:pPr>
            <w:r w:rsidRPr="00EE3706">
              <w:rPr>
                <w:b/>
                <w:sz w:val="22"/>
                <w:szCs w:val="22"/>
                <w:u w:val="single"/>
                <w:lang w:val="ru-RU"/>
              </w:rPr>
              <w:t>3. Социально-педагогические: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1. Коррекционно-развивающая логопедическая помощь.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2. Организация праздничного поздравления.</w:t>
            </w:r>
          </w:p>
          <w:p w:rsidR="00EE3706" w:rsidRPr="00EE3706" w:rsidRDefault="00EE3706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EE3706">
              <w:rPr>
                <w:sz w:val="22"/>
                <w:szCs w:val="22"/>
                <w:lang w:val="ru-RU"/>
              </w:rPr>
              <w:t>3. Услуга «Няня на час»</w:t>
            </w:r>
          </w:p>
        </w:tc>
      </w:tr>
    </w:tbl>
    <w:p w:rsidR="00EE3706" w:rsidRDefault="00EE3706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C31" w:rsidRDefault="005C2C31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условия предоставления социальных </w:t>
      </w:r>
      <w:proofErr w:type="gramStart"/>
      <w:r>
        <w:rPr>
          <w:color w:val="000000"/>
          <w:sz w:val="28"/>
          <w:szCs w:val="28"/>
        </w:rPr>
        <w:t>услуг</w:t>
      </w:r>
      <w:r w:rsidR="00812EF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прикреплено</w:t>
      </w:r>
      <w:proofErr w:type="gramEnd"/>
      <w:r>
        <w:rPr>
          <w:color w:val="000000"/>
          <w:sz w:val="28"/>
          <w:szCs w:val="28"/>
        </w:rPr>
        <w:t xml:space="preserve"> Постановление Правительства Амурской области №227 от 18.05.2015.</w:t>
      </w:r>
      <w:r w:rsidR="006B1376">
        <w:rPr>
          <w:color w:val="000000"/>
          <w:sz w:val="28"/>
          <w:szCs w:val="28"/>
        </w:rPr>
        <w:t xml:space="preserve"> В приложении прикреплено.</w:t>
      </w:r>
    </w:p>
    <w:p w:rsidR="00812EFC" w:rsidRDefault="00812EFC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C31" w:rsidRPr="005C2C31" w:rsidRDefault="005C2C31" w:rsidP="005C2C31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 w:rsidRPr="005C2C31">
        <w:rPr>
          <w:sz w:val="22"/>
          <w:szCs w:val="22"/>
        </w:rPr>
        <w:t>К приказу ГБУ АО «</w:t>
      </w:r>
      <w:proofErr w:type="spellStart"/>
      <w:r w:rsidRPr="005C2C31">
        <w:rPr>
          <w:sz w:val="22"/>
          <w:szCs w:val="22"/>
        </w:rPr>
        <w:t>Зейский</w:t>
      </w:r>
      <w:proofErr w:type="spellEnd"/>
      <w:r w:rsidRPr="005C2C31">
        <w:rPr>
          <w:sz w:val="22"/>
          <w:szCs w:val="22"/>
        </w:rPr>
        <w:t xml:space="preserve"> КЦСОН «Родник»</w:t>
      </w:r>
    </w:p>
    <w:p w:rsidR="005C2C31" w:rsidRPr="005C2C31" w:rsidRDefault="005C2C31" w:rsidP="005C2C31">
      <w:pPr>
        <w:pStyle w:val="ac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5C2C31">
        <w:rPr>
          <w:rFonts w:ascii="Times New Roman" w:hAnsi="Times New Roman" w:cs="Times New Roman"/>
        </w:rPr>
        <w:t>№ 106-од от 13.05.2016</w:t>
      </w:r>
    </w:p>
    <w:p w:rsidR="005C2C31" w:rsidRPr="005C2C31" w:rsidRDefault="005C2C31" w:rsidP="005C2C31">
      <w:pPr>
        <w:pStyle w:val="a8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5C2C31">
        <w:rPr>
          <w:b/>
          <w:sz w:val="22"/>
          <w:szCs w:val="22"/>
        </w:rPr>
        <w:t xml:space="preserve"> Перечень и тарифы на дополнительные платные социальные услуги.</w:t>
      </w:r>
    </w:p>
    <w:p w:rsidR="005C2C31" w:rsidRPr="005C2C31" w:rsidRDefault="005C2C31" w:rsidP="005C2C31">
      <w:pPr>
        <w:spacing w:after="0" w:line="240" w:lineRule="auto"/>
        <w:rPr>
          <w:rFonts w:ascii="Times New Roman" w:hAnsi="Times New Roman" w:cs="Times New Roman"/>
          <w:b/>
        </w:rPr>
      </w:pPr>
      <w:r w:rsidRPr="005C2C31">
        <w:rPr>
          <w:rFonts w:ascii="Times New Roman" w:hAnsi="Times New Roman" w:cs="Times New Roman"/>
          <w:b/>
        </w:rPr>
        <w:t>1.1. Форма обслуживания: социальное обслуживание на дому.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58"/>
        <w:gridCol w:w="46"/>
        <w:gridCol w:w="2857"/>
        <w:gridCol w:w="1701"/>
        <w:gridCol w:w="1560"/>
        <w:gridCol w:w="6"/>
      </w:tblGrid>
      <w:tr w:rsidR="005C2C31" w:rsidRPr="005C2C31" w:rsidTr="005C2C31">
        <w:trPr>
          <w:gridAfter w:val="1"/>
          <w:wAfter w:w="6" w:type="dxa"/>
          <w:trHeight w:val="931"/>
          <w:tblHeader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>Наименование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>социальной услуги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>Затраты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>Времени на 1 услугу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 xml:space="preserve">Стоимость 1 услуги, </w:t>
            </w:r>
            <w:proofErr w:type="spellStart"/>
            <w:r w:rsidRPr="005C2C31">
              <w:rPr>
                <w:rFonts w:ascii="Times New Roman" w:hAnsi="Times New Roman" w:cs="Times New Roman"/>
                <w:i/>
              </w:rPr>
              <w:t>руб</w:t>
            </w:r>
            <w:proofErr w:type="spellEnd"/>
          </w:p>
        </w:tc>
      </w:tr>
      <w:tr w:rsidR="005C2C31" w:rsidRPr="005C2C31" w:rsidTr="005C2C31"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6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Социально-бытовые услуги.</w:t>
            </w:r>
          </w:p>
          <w:p w:rsidR="005C2C31" w:rsidRPr="005C2C31" w:rsidRDefault="005C2C31" w:rsidP="005C2C3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Уборка жилого помещения.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Мытье холодильника </w:t>
            </w:r>
          </w:p>
        </w:tc>
        <w:tc>
          <w:tcPr>
            <w:tcW w:w="2857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Без размораживания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С размораживанием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20 мин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72,4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217,2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pStyle w:val="1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5C2C31">
              <w:rPr>
                <w:sz w:val="22"/>
                <w:szCs w:val="22"/>
                <w:lang w:val="ru-RU"/>
              </w:rPr>
              <w:t>Мытье посуды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Благоустроенные условия- 15 мин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Без КББ-25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54.3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90.5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2C31">
              <w:rPr>
                <w:rFonts w:ascii="Times New Roman" w:hAnsi="Times New Roman" w:cs="Times New Roman"/>
              </w:rPr>
              <w:t>Чистка  плиты</w:t>
            </w:r>
            <w:proofErr w:type="gramEnd"/>
            <w:r w:rsidRPr="005C2C31">
              <w:rPr>
                <w:rFonts w:ascii="Times New Roman" w:hAnsi="Times New Roman" w:cs="Times New Roman"/>
              </w:rPr>
              <w:t xml:space="preserve">, микроволновой печи 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 шт. 10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36,2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Мытье окна (1 окно): (евро/деревянное)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Двустворчатое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Трехстворчатое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Окно с балконом.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мин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30/40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40/50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45/55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108,6/114,8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114,8/181,0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162,9/199,1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Мытье </w:t>
            </w:r>
            <w:proofErr w:type="gramStart"/>
            <w:r w:rsidRPr="005C2C31">
              <w:rPr>
                <w:rFonts w:ascii="Times New Roman" w:hAnsi="Times New Roman" w:cs="Times New Roman"/>
              </w:rPr>
              <w:t>отопительных  батарей</w:t>
            </w:r>
            <w:proofErr w:type="gramEnd"/>
            <w:r w:rsidRPr="005C2C31">
              <w:rPr>
                <w:rFonts w:ascii="Times New Roman" w:hAnsi="Times New Roman" w:cs="Times New Roman"/>
              </w:rPr>
              <w:t xml:space="preserve"> 1шт.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До 10 секций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Более 10 секций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15 мин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54.3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Уборка в шкафах 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 услуга из расчета 10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36,2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Сушка и проветривание одежды и постельных принадлежностей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108,6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5C2C31">
              <w:rPr>
                <w:b/>
                <w:sz w:val="22"/>
                <w:szCs w:val="22"/>
                <w:lang w:val="ru-RU"/>
              </w:rPr>
              <w:t>Хозяйственно-бытовые работы.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C2C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Утепление окон (1 окно).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108,6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Чистка ковров вручную (м2), 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C2C31">
              <w:rPr>
                <w:rFonts w:ascii="Times New Roman" w:hAnsi="Times New Roman" w:cs="Times New Roman"/>
              </w:rPr>
              <w:t>кв.м</w:t>
            </w:r>
            <w:proofErr w:type="spellEnd"/>
            <w:r w:rsidRPr="005C2C31">
              <w:rPr>
                <w:rFonts w:ascii="Times New Roman" w:hAnsi="Times New Roman" w:cs="Times New Roman"/>
              </w:rPr>
              <w:t>. 5 мин.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18,1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Уборка двора. 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1кв.м-5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18,1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Замена постельного или нательного белья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15 мин за 1 услугу 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54.3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Прачечные услуги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Стирка белья машиной (до 3кг)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До 3 кг. 45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162,9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Стирка белья ручная (1 кг)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В благоустроенных условиях 40 мин.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Без КББ- 60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144,8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217,2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Глажка белья (1кг)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72,4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Работы на приусадебном хозяйстве.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Оказание помощи на приусадебном хозяйстве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Услуга рассчитывается по фактическим затратам времени, но не превышает 1 часа за 1 посещение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До 60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217,2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Услуги по сопровождению и доставке.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Сопровождение вне дома.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108,6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Доставка рецептов на приобретение лекарств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108, 6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Услуги сиделки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217,2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2" w:type="dxa"/>
            <w:gridSpan w:val="5"/>
            <w:shd w:val="clear" w:color="auto" w:fill="auto"/>
          </w:tcPr>
          <w:p w:rsidR="005C2C31" w:rsidRPr="005C2C31" w:rsidRDefault="005C2C31" w:rsidP="005C2C3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Организация предоставления услуг иными организациями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Содействие в организации ритуальных услуг. Помощь родственникам в организации похорон. Почасовая оплата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217,2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Вызов врача на дом, запись на прием к врачу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18,1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Подписка на периодические издания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108, 6</w:t>
            </w: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C2C3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31" w:rsidRPr="005C2C31" w:rsidTr="005C2C31">
        <w:trPr>
          <w:gridAfter w:val="1"/>
          <w:wAfter w:w="6" w:type="dxa"/>
        </w:trPr>
        <w:tc>
          <w:tcPr>
            <w:tcW w:w="455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C2C3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C2C31">
              <w:rPr>
                <w:rFonts w:ascii="Times New Roman" w:hAnsi="Times New Roman"/>
                <w:sz w:val="22"/>
                <w:szCs w:val="22"/>
              </w:rPr>
              <w:t>Предоставление транспорта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60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14,13</w:t>
            </w:r>
          </w:p>
        </w:tc>
      </w:tr>
    </w:tbl>
    <w:p w:rsidR="005C2C31" w:rsidRPr="005C2C31" w:rsidRDefault="005C2C31" w:rsidP="005C2C31">
      <w:pPr>
        <w:spacing w:after="0" w:line="240" w:lineRule="auto"/>
        <w:rPr>
          <w:rFonts w:ascii="Times New Roman" w:hAnsi="Times New Roman" w:cs="Times New Roman"/>
        </w:rPr>
      </w:pPr>
    </w:p>
    <w:p w:rsidR="005C2C31" w:rsidRPr="005C2C31" w:rsidRDefault="005C2C31" w:rsidP="005C2C31">
      <w:pPr>
        <w:spacing w:after="0" w:line="240" w:lineRule="auto"/>
        <w:rPr>
          <w:rFonts w:ascii="Times New Roman" w:hAnsi="Times New Roman" w:cs="Times New Roman"/>
        </w:rPr>
      </w:pPr>
    </w:p>
    <w:p w:rsidR="005C2C31" w:rsidRPr="005C2C31" w:rsidRDefault="005C2C31" w:rsidP="005C2C31">
      <w:pPr>
        <w:spacing w:after="0" w:line="240" w:lineRule="auto"/>
        <w:rPr>
          <w:rFonts w:ascii="Times New Roman" w:hAnsi="Times New Roman" w:cs="Times New Roman"/>
          <w:b/>
        </w:rPr>
      </w:pPr>
      <w:r w:rsidRPr="005C2C31">
        <w:rPr>
          <w:rFonts w:ascii="Times New Roman" w:hAnsi="Times New Roman" w:cs="Times New Roman"/>
          <w:b/>
        </w:rPr>
        <w:t>1.2. Форма обслуживания: полустационарная.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1"/>
        <w:gridCol w:w="1712"/>
        <w:gridCol w:w="1432"/>
      </w:tblGrid>
      <w:tr w:rsidR="005C2C31" w:rsidRPr="005C2C31" w:rsidTr="005D2CBB">
        <w:trPr>
          <w:tblHeader/>
        </w:trPr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>Наименование социальной услуги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 xml:space="preserve">Описание социальной услуги, </w:t>
            </w:r>
            <w:r w:rsidRPr="005C2C31">
              <w:rPr>
                <w:rFonts w:ascii="Times New Roman" w:hAnsi="Times New Roman" w:cs="Times New Roman"/>
                <w:bCs/>
                <w:i/>
              </w:rPr>
              <w:t>в том числе ее объем</w:t>
            </w: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>Затраты</w:t>
            </w:r>
          </w:p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>Времени на 1 услугу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C2C31">
              <w:rPr>
                <w:rFonts w:ascii="Times New Roman" w:hAnsi="Times New Roman" w:cs="Times New Roman"/>
                <w:i/>
              </w:rPr>
              <w:t xml:space="preserve">Стоимость 1 услуги, </w:t>
            </w:r>
            <w:proofErr w:type="spellStart"/>
            <w:r w:rsidRPr="005C2C31">
              <w:rPr>
                <w:rFonts w:ascii="Times New Roman" w:hAnsi="Times New Roman" w:cs="Times New Roman"/>
                <w:i/>
              </w:rPr>
              <w:t>руб</w:t>
            </w:r>
            <w:proofErr w:type="spellEnd"/>
          </w:p>
        </w:tc>
      </w:tr>
      <w:tr w:rsidR="005C2C31" w:rsidRPr="005C2C31" w:rsidTr="005D2CBB">
        <w:tc>
          <w:tcPr>
            <w:tcW w:w="1042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Социально-бытовые услуги.</w:t>
            </w:r>
          </w:p>
          <w:p w:rsidR="005C2C31" w:rsidRPr="005C2C31" w:rsidRDefault="005C2C31" w:rsidP="005C2C3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Услуги по сопровождению и доставке.</w:t>
            </w: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Сопровождение вне дома.</w:t>
            </w: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108,6</w:t>
            </w: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C2C31">
              <w:rPr>
                <w:rFonts w:ascii="Times New Roman" w:hAnsi="Times New Roman"/>
                <w:sz w:val="22"/>
                <w:szCs w:val="22"/>
              </w:rPr>
              <w:t>Предоставление транспорта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14,13</w:t>
            </w:r>
          </w:p>
        </w:tc>
      </w:tr>
      <w:tr w:rsidR="005C2C31" w:rsidRPr="005C2C31" w:rsidTr="005D2CBB">
        <w:tc>
          <w:tcPr>
            <w:tcW w:w="1042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 xml:space="preserve">Социально- психологические </w:t>
            </w: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Психологическая диагностика;</w:t>
            </w:r>
            <w:r w:rsidRPr="005C2C3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40 мин 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193</w:t>
            </w: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5C2C31">
              <w:rPr>
                <w:rFonts w:ascii="Times New Roman" w:hAnsi="Times New Roman"/>
                <w:sz w:val="22"/>
                <w:szCs w:val="22"/>
              </w:rPr>
              <w:t>Коррекционно-развивающее занятие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40 мин 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193</w:t>
            </w:r>
          </w:p>
        </w:tc>
      </w:tr>
      <w:tr w:rsidR="005C2C31" w:rsidRPr="005C2C31" w:rsidTr="005D2CBB">
        <w:tc>
          <w:tcPr>
            <w:tcW w:w="10421" w:type="dxa"/>
            <w:gridSpan w:val="3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C31">
              <w:rPr>
                <w:rFonts w:ascii="Times New Roman" w:hAnsi="Times New Roman" w:cs="Times New Roman"/>
                <w:b/>
              </w:rPr>
              <w:t>Социально-педагогические</w:t>
            </w: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Коррекционно-развивающая логопедическая помощь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185</w:t>
            </w: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Организация праздничного поздравления.</w:t>
            </w:r>
          </w:p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300</w:t>
            </w:r>
          </w:p>
        </w:tc>
      </w:tr>
      <w:tr w:rsidR="005C2C31" w:rsidRPr="005C2C31" w:rsidTr="005D2CBB">
        <w:tc>
          <w:tcPr>
            <w:tcW w:w="7116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 xml:space="preserve">Услуга «Няня на час». </w:t>
            </w:r>
          </w:p>
        </w:tc>
        <w:tc>
          <w:tcPr>
            <w:tcW w:w="1853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452" w:type="dxa"/>
            <w:shd w:val="clear" w:color="auto" w:fill="auto"/>
          </w:tcPr>
          <w:p w:rsidR="005C2C31" w:rsidRPr="005C2C31" w:rsidRDefault="005C2C31" w:rsidP="005C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31">
              <w:rPr>
                <w:rFonts w:ascii="Times New Roman" w:hAnsi="Times New Roman" w:cs="Times New Roman"/>
              </w:rPr>
              <w:t>308</w:t>
            </w:r>
          </w:p>
        </w:tc>
      </w:tr>
    </w:tbl>
    <w:p w:rsidR="005C2C31" w:rsidRDefault="005C2C31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CCD" w:rsidRDefault="00DB6CCD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81927" w:rsidRPr="00812EFC" w:rsidRDefault="00481927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2EFC">
        <w:rPr>
          <w:i/>
          <w:color w:val="000000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B736F" w:rsidRDefault="001B736F" w:rsidP="001B736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1796415</wp:posOffset>
                </wp:positionV>
                <wp:extent cx="6245225" cy="6189980"/>
                <wp:effectExtent l="127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5225" cy="618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CE4B" id="Прямоугольник 1" o:spid="_x0000_s1026" style="position:absolute;margin-left:59.35pt;margin-top:141.45pt;width:491.75pt;height:487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963"/>
        <w:gridCol w:w="1550"/>
        <w:gridCol w:w="1944"/>
      </w:tblGrid>
      <w:tr w:rsidR="001B736F" w:rsidTr="001B736F">
        <w:trPr>
          <w:trHeight w:val="193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rPr>
                <w:color w:val="000000"/>
                <w:kern w:val="28"/>
                <w14:cntxtAlts/>
              </w:rPr>
            </w:pPr>
            <w:r w:rsidRPr="001B736F">
              <w:rPr>
                <w:rFonts w:ascii="Book Antiqua" w:hAnsi="Book Antiqua"/>
              </w:rPr>
              <w:t>Наименование услуги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</w:pPr>
            <w:r w:rsidRPr="001B736F">
              <w:rPr>
                <w:rFonts w:ascii="Book Antiqua" w:hAnsi="Book Antiqua"/>
              </w:rPr>
              <w:t xml:space="preserve">Государственное задание на </w:t>
            </w:r>
            <w:r w:rsidRPr="001B736F">
              <w:rPr>
                <w:rFonts w:ascii="Book Antiqua" w:hAnsi="Book Antiqua"/>
                <w:b/>
                <w:bCs/>
              </w:rPr>
              <w:t>2020 год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Исполнение</w:t>
            </w:r>
          </w:p>
          <w:p w:rsidR="001B736F" w:rsidRPr="001B736F" w:rsidRDefault="001B736F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1B736F">
              <w:rPr>
                <w:rFonts w:ascii="Book Antiqua" w:hAnsi="Book Antiqua"/>
                <w:b/>
                <w:bCs/>
              </w:rPr>
              <w:t>2019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</w:pPr>
            <w:r w:rsidRPr="001B736F">
              <w:rPr>
                <w:rFonts w:ascii="Book Antiqua" w:hAnsi="Book Antiqua"/>
              </w:rPr>
              <w:t>Кол-во свободных мест</w:t>
            </w:r>
          </w:p>
        </w:tc>
      </w:tr>
      <w:tr w:rsidR="001B736F" w:rsidTr="00812EFC">
        <w:trPr>
          <w:trHeight w:val="1144"/>
        </w:trPr>
        <w:tc>
          <w:tcPr>
            <w:tcW w:w="45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rPr>
                <w:rFonts w:ascii="Book Antiqua" w:hAnsi="Book Antiqua"/>
                <w:b/>
                <w:bCs/>
              </w:rPr>
            </w:pPr>
            <w:r w:rsidRPr="001B736F">
              <w:rPr>
                <w:rFonts w:ascii="Book Antiqua" w:hAnsi="Book Antiqua"/>
              </w:rPr>
              <w:t xml:space="preserve">Предоставление социального обслуживания </w:t>
            </w:r>
            <w:r w:rsidRPr="001B736F">
              <w:rPr>
                <w:rFonts w:ascii="Book Antiqua" w:hAnsi="Book Antiqua"/>
                <w:b/>
                <w:bCs/>
              </w:rPr>
              <w:t xml:space="preserve">в </w:t>
            </w:r>
          </w:p>
          <w:p w:rsidR="001B736F" w:rsidRPr="001B736F" w:rsidRDefault="001B736F">
            <w:pPr>
              <w:widowControl w:val="0"/>
              <w:rPr>
                <w:rFonts w:ascii="Book Antiqua" w:hAnsi="Book Antiqua"/>
                <w:b/>
                <w:bCs/>
              </w:rPr>
            </w:pPr>
            <w:r w:rsidRPr="001B736F">
              <w:rPr>
                <w:rFonts w:ascii="Book Antiqua" w:hAnsi="Book Antiqua"/>
                <w:b/>
                <w:bCs/>
              </w:rPr>
              <w:t>полустационарной форме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530 чел.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737 чел.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 xml:space="preserve">Не </w:t>
            </w:r>
          </w:p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ограничено</w:t>
            </w:r>
          </w:p>
        </w:tc>
      </w:tr>
      <w:tr w:rsidR="001B736F" w:rsidTr="00812EFC">
        <w:trPr>
          <w:trHeight w:val="1058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rPr>
                <w:rFonts w:ascii="Book Antiqua" w:hAnsi="Book Antiqua"/>
                <w:b/>
                <w:bCs/>
              </w:rPr>
            </w:pPr>
            <w:r w:rsidRPr="001B736F">
              <w:rPr>
                <w:rFonts w:ascii="Book Antiqua" w:hAnsi="Book Antiqua"/>
              </w:rPr>
              <w:t xml:space="preserve">Предоставление социального обслуживания </w:t>
            </w:r>
            <w:r w:rsidRPr="001B736F">
              <w:rPr>
                <w:rFonts w:ascii="Book Antiqua" w:hAnsi="Book Antiqua"/>
                <w:b/>
                <w:bCs/>
              </w:rPr>
              <w:t xml:space="preserve">в форме </w:t>
            </w:r>
          </w:p>
          <w:p w:rsidR="001B736F" w:rsidRPr="001B736F" w:rsidRDefault="001B736F">
            <w:pPr>
              <w:widowControl w:val="0"/>
              <w:rPr>
                <w:rFonts w:ascii="Book Antiqua" w:hAnsi="Book Antiqua"/>
                <w:b/>
                <w:bCs/>
              </w:rPr>
            </w:pPr>
            <w:r w:rsidRPr="001B736F">
              <w:rPr>
                <w:rFonts w:ascii="Book Antiqua" w:hAnsi="Book Antiqua"/>
                <w:b/>
                <w:bCs/>
              </w:rPr>
              <w:t>на дому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145 чел.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150 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4</w:t>
            </w:r>
          </w:p>
        </w:tc>
      </w:tr>
      <w:tr w:rsidR="001B736F" w:rsidTr="00812EFC">
        <w:trPr>
          <w:trHeight w:val="1260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  <w:b/>
                <w:bCs/>
              </w:rPr>
              <w:t>Подготовка граждан</w:t>
            </w:r>
            <w:r w:rsidRPr="001B736F">
              <w:rPr>
                <w:rFonts w:ascii="Book Antiqua" w:hAnsi="Book Antiqua"/>
              </w:rPr>
              <w:t xml:space="preserve">, выразивших желание принять детей-сирот и детей, оставшихся без попечения родителей, на семейные формы устройства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25 чел.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20 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 xml:space="preserve">Не </w:t>
            </w:r>
          </w:p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ограничено</w:t>
            </w:r>
          </w:p>
        </w:tc>
      </w:tr>
      <w:tr w:rsidR="001B736F" w:rsidTr="001B736F">
        <w:trPr>
          <w:trHeight w:val="1977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  <w:b/>
                <w:bCs/>
              </w:rPr>
              <w:lastRenderedPageBreak/>
              <w:t>Оказание</w:t>
            </w:r>
            <w:r w:rsidRPr="001B736F">
              <w:rPr>
                <w:rFonts w:ascii="Book Antiqua" w:hAnsi="Book Antiqua"/>
              </w:rPr>
              <w:t xml:space="preserve"> консультативной, психологической, педагогической, юридической, социальной и иной </w:t>
            </w:r>
            <w:r w:rsidRPr="001B736F">
              <w:rPr>
                <w:rFonts w:ascii="Book Antiqua" w:hAnsi="Book Antiqua"/>
                <w:b/>
                <w:bCs/>
              </w:rPr>
              <w:t xml:space="preserve">помощи </w:t>
            </w:r>
            <w:r w:rsidRPr="001B736F">
              <w:rPr>
                <w:rFonts w:ascii="Book Antiqua" w:hAnsi="Book Antiqua"/>
              </w:rPr>
              <w:t xml:space="preserve">лицам, усыновившим (удочерившим) или принявшим под опеку (попечительство) ребенка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100 семей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 xml:space="preserve">104 </w:t>
            </w:r>
          </w:p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семьи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 xml:space="preserve">Не </w:t>
            </w:r>
          </w:p>
          <w:p w:rsidR="001B736F" w:rsidRPr="001B736F" w:rsidRDefault="001B736F">
            <w:pPr>
              <w:widowControl w:val="0"/>
              <w:jc w:val="center"/>
              <w:rPr>
                <w:rFonts w:ascii="Book Antiqua" w:hAnsi="Book Antiqua"/>
              </w:rPr>
            </w:pPr>
            <w:r w:rsidRPr="001B736F">
              <w:rPr>
                <w:rFonts w:ascii="Book Antiqua" w:hAnsi="Book Antiqua"/>
              </w:rPr>
              <w:t>ограничено</w:t>
            </w:r>
          </w:p>
        </w:tc>
      </w:tr>
    </w:tbl>
    <w:p w:rsidR="001B736F" w:rsidRDefault="001B736F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C31" w:rsidRDefault="005C2C31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CCD" w:rsidRPr="00DB6CCD" w:rsidRDefault="00DB6CCD" w:rsidP="00DB6CC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10C72" w:rsidRDefault="00D10C72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</w:p>
    <w:p w:rsidR="00481927" w:rsidRPr="00D10C72" w:rsidRDefault="00481927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10C72">
        <w:rPr>
          <w:i/>
          <w:color w:val="000000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tbl>
      <w:tblPr>
        <w:tblW w:w="6886" w:type="dxa"/>
        <w:tblInd w:w="-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4"/>
        <w:gridCol w:w="1954"/>
        <w:gridCol w:w="1928"/>
      </w:tblGrid>
      <w:tr w:rsidR="006B1376" w:rsidRPr="005C2C31" w:rsidTr="006B1376">
        <w:tc>
          <w:tcPr>
            <w:tcW w:w="3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376" w:rsidRPr="005C2C31" w:rsidRDefault="006B1376" w:rsidP="005C2C31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5C2C3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376" w:rsidRPr="005C2C31" w:rsidRDefault="006B1376" w:rsidP="005C2C31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5C2C3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Социальное обслуживание на дому</w:t>
            </w:r>
          </w:p>
        </w:tc>
        <w:tc>
          <w:tcPr>
            <w:tcW w:w="19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376" w:rsidRPr="005C2C31" w:rsidRDefault="006B1376" w:rsidP="005C2C31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Полустационарное социальное обслуживание</w:t>
            </w:r>
          </w:p>
        </w:tc>
      </w:tr>
      <w:tr w:rsidR="006B1376" w:rsidRPr="005C2C31" w:rsidTr="006B1376">
        <w:tc>
          <w:tcPr>
            <w:tcW w:w="3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376" w:rsidRPr="005C2C31" w:rsidRDefault="006B1376" w:rsidP="005C2C31">
            <w:pPr>
              <w:spacing w:before="75" w:after="75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5C2C3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376" w:rsidRPr="005C2C31" w:rsidRDefault="006B1376" w:rsidP="005C2C31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376" w:rsidRPr="005C2C31" w:rsidRDefault="006B1376" w:rsidP="005C2C31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5C2C3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не ограничено</w:t>
            </w:r>
          </w:p>
        </w:tc>
      </w:tr>
    </w:tbl>
    <w:p w:rsidR="005C2C31" w:rsidRDefault="005C2C31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81927" w:rsidRPr="00D10C72" w:rsidRDefault="00481927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10C72">
        <w:rPr>
          <w:i/>
          <w:color w:val="000000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B736F" w:rsidRDefault="001B736F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736F" w:rsidRDefault="001B736F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Прикреплено государственное задание</w:t>
      </w:r>
    </w:p>
    <w:p w:rsidR="001B736F" w:rsidRDefault="001B736F" w:rsidP="004819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1B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1BA"/>
    <w:multiLevelType w:val="hybridMultilevel"/>
    <w:tmpl w:val="28D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E19"/>
    <w:multiLevelType w:val="hybridMultilevel"/>
    <w:tmpl w:val="4F0282CC"/>
    <w:lvl w:ilvl="0" w:tplc="D2161F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FA359D2"/>
    <w:multiLevelType w:val="hybridMultilevel"/>
    <w:tmpl w:val="01881A2E"/>
    <w:lvl w:ilvl="0" w:tplc="25AA7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48C1698"/>
    <w:multiLevelType w:val="hybridMultilevel"/>
    <w:tmpl w:val="F5C89002"/>
    <w:lvl w:ilvl="0" w:tplc="066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7F5AB2"/>
    <w:multiLevelType w:val="hybridMultilevel"/>
    <w:tmpl w:val="28D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27"/>
    <w:rsid w:val="000C1209"/>
    <w:rsid w:val="00187A16"/>
    <w:rsid w:val="001B736F"/>
    <w:rsid w:val="00397D9F"/>
    <w:rsid w:val="00481927"/>
    <w:rsid w:val="004A2626"/>
    <w:rsid w:val="005C2C31"/>
    <w:rsid w:val="006B1376"/>
    <w:rsid w:val="00775BDB"/>
    <w:rsid w:val="00812EFC"/>
    <w:rsid w:val="0090469A"/>
    <w:rsid w:val="00B361B3"/>
    <w:rsid w:val="00C90FF1"/>
    <w:rsid w:val="00D10C72"/>
    <w:rsid w:val="00DB6CCD"/>
    <w:rsid w:val="00EE3706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3E2A-4BA1-46CF-BA9F-71C10EA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61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B3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B361B3"/>
    <w:rPr>
      <w:color w:val="0000FF"/>
      <w:u w:val="single"/>
    </w:rPr>
  </w:style>
  <w:style w:type="paragraph" w:customStyle="1" w:styleId="rtecenter">
    <w:name w:val="rtecenter"/>
    <w:basedOn w:val="a"/>
    <w:rsid w:val="00B3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E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370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9">
    <w:name w:val="Прижатый влево"/>
    <w:basedOn w:val="a"/>
    <w:next w:val="a"/>
    <w:rsid w:val="00EE3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1 Знак"/>
    <w:basedOn w:val="a"/>
    <w:rsid w:val="00EE37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EE37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locked/>
    <w:rsid w:val="005C2C31"/>
    <w:rPr>
      <w:shd w:val="clear" w:color="auto" w:fill="FFFFFF"/>
    </w:rPr>
  </w:style>
  <w:style w:type="paragraph" w:styleId="ac">
    <w:name w:val="Body Text"/>
    <w:basedOn w:val="a"/>
    <w:link w:val="ab"/>
    <w:rsid w:val="005C2C31"/>
    <w:pPr>
      <w:widowControl w:val="0"/>
      <w:shd w:val="clear" w:color="auto" w:fill="FFFFFF"/>
      <w:spacing w:after="120" w:line="240" w:lineRule="atLeast"/>
    </w:pPr>
    <w:rPr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5C2C31"/>
  </w:style>
  <w:style w:type="paragraph" w:styleId="HTML">
    <w:name w:val="HTML Preformatted"/>
    <w:basedOn w:val="a"/>
    <w:link w:val="HTML0"/>
    <w:rsid w:val="0081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2E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18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dnik_zeya/" TargetMode="External"/><Relationship Id="rId5" Type="http://schemas.openxmlformats.org/officeDocument/2006/relationships/hyperlink" Target="http://rodnik-ze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2020-01-30T01:43:00Z</cp:lastPrinted>
  <dcterms:created xsi:type="dcterms:W3CDTF">2020-01-30T00:57:00Z</dcterms:created>
  <dcterms:modified xsi:type="dcterms:W3CDTF">2020-02-19T06:02:00Z</dcterms:modified>
</cp:coreProperties>
</file>